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782F2A" w:rsidTr="009957FC">
        <w:tc>
          <w:tcPr>
            <w:tcW w:w="5027" w:type="dxa"/>
          </w:tcPr>
          <w:p w:rsidR="00782F2A" w:rsidRDefault="00782F2A" w:rsidP="009957FC">
            <w:pPr>
              <w:jc w:val="center"/>
            </w:pPr>
            <w:r>
              <w:t>ĐẢNG BỘ TỈNH QUẢNG NAM</w:t>
            </w:r>
          </w:p>
          <w:p w:rsidR="00782F2A" w:rsidRPr="001C0E19" w:rsidRDefault="00782F2A" w:rsidP="009957FC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782F2A" w:rsidRDefault="00782F2A" w:rsidP="009957FC">
            <w:pPr>
              <w:jc w:val="center"/>
            </w:pPr>
            <w:r>
              <w:t>*</w:t>
            </w:r>
          </w:p>
          <w:p w:rsidR="00782F2A" w:rsidRDefault="00782F2A" w:rsidP="009957FC">
            <w:pPr>
              <w:jc w:val="center"/>
            </w:pPr>
            <w:r>
              <w:t>Số 27 - LT/TU</w:t>
            </w:r>
          </w:p>
        </w:tc>
        <w:tc>
          <w:tcPr>
            <w:tcW w:w="5027" w:type="dxa"/>
          </w:tcPr>
          <w:p w:rsidR="00782F2A" w:rsidRPr="001C0E19" w:rsidRDefault="00782F2A" w:rsidP="009957FC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782F2A" w:rsidRDefault="00782F2A" w:rsidP="009957FC">
            <w:pPr>
              <w:jc w:val="right"/>
            </w:pPr>
          </w:p>
          <w:p w:rsidR="00782F2A" w:rsidRPr="001C0E19" w:rsidRDefault="00782F2A" w:rsidP="00782F2A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>
              <w:rPr>
                <w:i/>
              </w:rPr>
              <w:t>22</w:t>
            </w:r>
            <w:r w:rsidRPr="001C0E19">
              <w:rPr>
                <w:i/>
              </w:rPr>
              <w:t xml:space="preserve"> tháng 01 năm 2021</w:t>
            </w:r>
          </w:p>
        </w:tc>
      </w:tr>
    </w:tbl>
    <w:p w:rsidR="00782F2A" w:rsidRDefault="00782F2A" w:rsidP="00782F2A">
      <w:pPr>
        <w:spacing w:after="0" w:line="240" w:lineRule="auto"/>
        <w:jc w:val="center"/>
        <w:rPr>
          <w:b/>
          <w:sz w:val="18"/>
          <w:szCs w:val="24"/>
        </w:rPr>
      </w:pPr>
    </w:p>
    <w:p w:rsidR="00782F2A" w:rsidRPr="006124E8" w:rsidRDefault="00782F2A" w:rsidP="00782F2A">
      <w:pPr>
        <w:spacing w:after="0" w:line="240" w:lineRule="auto"/>
        <w:jc w:val="center"/>
        <w:rPr>
          <w:b/>
          <w:sz w:val="2"/>
          <w:szCs w:val="24"/>
        </w:rPr>
      </w:pPr>
    </w:p>
    <w:p w:rsidR="00782F2A" w:rsidRPr="00707E51" w:rsidRDefault="00782F2A" w:rsidP="00782F2A">
      <w:pPr>
        <w:spacing w:after="0" w:line="240" w:lineRule="auto"/>
        <w:jc w:val="center"/>
        <w:rPr>
          <w:b/>
          <w:sz w:val="24"/>
          <w:szCs w:val="24"/>
        </w:rPr>
      </w:pPr>
      <w:r w:rsidRPr="00707E51">
        <w:rPr>
          <w:b/>
          <w:sz w:val="24"/>
          <w:szCs w:val="24"/>
        </w:rPr>
        <w:t>LỊCH CÔNG TÁC TUẦN CỦA BAN THƯỜNG VỤ THÀNH ỦY</w:t>
      </w:r>
    </w:p>
    <w:p w:rsidR="00782F2A" w:rsidRDefault="00782F2A" w:rsidP="00782F2A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25</w:t>
      </w:r>
      <w:r w:rsidRPr="00707E51">
        <w:rPr>
          <w:i/>
          <w:sz w:val="24"/>
          <w:szCs w:val="24"/>
        </w:rPr>
        <w:t>/01 đến n</w:t>
      </w:r>
      <w:r>
        <w:rPr>
          <w:i/>
          <w:sz w:val="24"/>
          <w:szCs w:val="24"/>
        </w:rPr>
        <w:t>gày 29/01</w:t>
      </w:r>
      <w:r w:rsidRPr="00707E51">
        <w:rPr>
          <w:i/>
          <w:sz w:val="24"/>
          <w:szCs w:val="24"/>
        </w:rPr>
        <w:t>/2021</w:t>
      </w:r>
    </w:p>
    <w:p w:rsidR="00782F2A" w:rsidRPr="00D96D16" w:rsidRDefault="00782F2A" w:rsidP="00782F2A">
      <w:pPr>
        <w:spacing w:after="0" w:line="240" w:lineRule="auto"/>
        <w:jc w:val="center"/>
        <w:rPr>
          <w:i/>
          <w:sz w:val="20"/>
          <w:szCs w:val="20"/>
        </w:rPr>
      </w:pPr>
      <w:r w:rsidRPr="00D96D16">
        <w:rPr>
          <w:i/>
          <w:sz w:val="20"/>
          <w:szCs w:val="20"/>
        </w:rPr>
        <w:t>(13/12 ÂL - 17/12 ÂL)</w:t>
      </w:r>
    </w:p>
    <w:p w:rsidR="00782F2A" w:rsidRDefault="00782F2A" w:rsidP="00782F2A">
      <w:pPr>
        <w:jc w:val="center"/>
      </w:pPr>
      <w:r>
        <w:t>-----</w:t>
      </w:r>
    </w:p>
    <w:tbl>
      <w:tblPr>
        <w:tblStyle w:val="TableGrid"/>
        <w:tblW w:w="1064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823"/>
        <w:gridCol w:w="1569"/>
        <w:gridCol w:w="2410"/>
        <w:gridCol w:w="1417"/>
      </w:tblGrid>
      <w:tr w:rsidR="00782F2A" w:rsidTr="009957FC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CB4825" w:rsidRDefault="00782F2A" w:rsidP="009957FC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8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863009" w:rsidRDefault="00782F2A" w:rsidP="009957FC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863009" w:rsidRDefault="00782F2A" w:rsidP="009957FC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863009" w:rsidRDefault="00782F2A" w:rsidP="009957FC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863009" w:rsidRDefault="00782F2A" w:rsidP="009957FC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Lãnh đạo Văn phòng</w:t>
            </w: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25/01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(Tức 13/12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A. Hưng - BT </w:t>
            </w:r>
            <w:r w:rsidRPr="00AE00CC">
              <w:rPr>
                <w:sz w:val="18"/>
                <w:szCs w:val="18"/>
              </w:rPr>
              <w:t>dự Đại hội đại biểu toàn quốc lần thứ XIII của Đả</w:t>
            </w:r>
            <w:r>
              <w:rPr>
                <w:sz w:val="18"/>
                <w:szCs w:val="18"/>
              </w:rPr>
              <w:t xml:space="preserve">ng </w:t>
            </w:r>
            <w:r w:rsidRPr="00AE00CC">
              <w:rPr>
                <w:sz w:val="18"/>
                <w:szCs w:val="18"/>
              </w:rPr>
              <w:t>(từ ngày 25/01-02/02/2021).</w:t>
            </w:r>
          </w:p>
          <w:p w:rsidR="006C1057" w:rsidRDefault="006C105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đi thăm đối tượng chính sách.</w:t>
            </w:r>
          </w:p>
          <w:p w:rsidR="006C1057" w:rsidRPr="00AE00CC" w:rsidRDefault="006C105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Ngọc - TBTG quán triệt Nghị quyết Đ</w:t>
            </w:r>
            <w:r w:rsidR="00B9754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Đảng bộ tỉnh lần thứ X</w:t>
            </w:r>
            <w:r w:rsidR="00B97549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II cho Đảng bộ Công an TP</w:t>
            </w:r>
            <w:r w:rsidR="0086129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Nội</w:t>
            </w:r>
          </w:p>
          <w:p w:rsidR="006C1057" w:rsidRPr="006C1057" w:rsidRDefault="006C1057" w:rsidP="009957FC">
            <w:pPr>
              <w:spacing w:before="80" w:after="80"/>
              <w:jc w:val="center"/>
              <w:rPr>
                <w:sz w:val="12"/>
                <w:szCs w:val="18"/>
              </w:rPr>
            </w:pPr>
          </w:p>
          <w:p w:rsidR="006C1057" w:rsidRDefault="006C1057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6C1057" w:rsidRPr="00AE00CC" w:rsidRDefault="006C1057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Công an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Thông báo triệu tập riêng</w:t>
            </w:r>
          </w:p>
          <w:p w:rsidR="006C1057" w:rsidRDefault="006C105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6C1057" w:rsidRDefault="006C105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6C1057" w:rsidRPr="006C1057" w:rsidRDefault="006C1057" w:rsidP="009957FC">
            <w:pPr>
              <w:spacing w:before="80" w:after="80"/>
              <w:jc w:val="both"/>
              <w:rPr>
                <w:sz w:val="2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6C1057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  <w:p w:rsidR="006C1057" w:rsidRPr="006C1057" w:rsidRDefault="006C1057" w:rsidP="009957FC">
            <w:pPr>
              <w:spacing w:before="80" w:after="80"/>
              <w:rPr>
                <w:sz w:val="2"/>
                <w:szCs w:val="18"/>
              </w:rPr>
            </w:pPr>
          </w:p>
          <w:p w:rsidR="006C1057" w:rsidRDefault="006C1057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  <w:p w:rsidR="006C1057" w:rsidRPr="00AE00CC" w:rsidRDefault="006C1057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684C0D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</w:t>
            </w:r>
            <w:r w:rsidR="0086129C">
              <w:rPr>
                <w:sz w:val="18"/>
                <w:szCs w:val="18"/>
              </w:rPr>
              <w:t>c - PBT đi thăm đối tượng chính sách.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86129C" w:rsidP="0086129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26/01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(Tức 14/12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6C105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A. Đức - PBT </w:t>
            </w:r>
            <w:r w:rsidR="0086129C">
              <w:rPr>
                <w:sz w:val="18"/>
                <w:szCs w:val="18"/>
              </w:rPr>
              <w:t>làm việc tại cơ quan.</w:t>
            </w:r>
          </w:p>
          <w:p w:rsidR="006C1057" w:rsidRPr="00AE00CC" w:rsidRDefault="006C1057" w:rsidP="006C105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Ngọc - TBTG quán triệt Nghị quyết Đ</w:t>
            </w:r>
            <w:r w:rsidR="00B9754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Đảng bộ tỉnh lần thứ X</w:t>
            </w:r>
            <w:r w:rsidR="00B97549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II cho Đảng bộ P. Tân Thạnh.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86129C" w:rsidRDefault="00782F2A" w:rsidP="009957FC">
            <w:pPr>
              <w:spacing w:before="80" w:after="80"/>
              <w:jc w:val="center"/>
              <w:rPr>
                <w:sz w:val="24"/>
                <w:szCs w:val="18"/>
              </w:rPr>
            </w:pPr>
          </w:p>
          <w:p w:rsidR="006C1057" w:rsidRPr="00AE00CC" w:rsidRDefault="006C1057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C1057" w:rsidRDefault="006C1057" w:rsidP="009957FC">
            <w:pPr>
              <w:spacing w:before="80" w:after="80"/>
              <w:rPr>
                <w:sz w:val="18"/>
                <w:szCs w:val="18"/>
              </w:rPr>
            </w:pPr>
          </w:p>
          <w:p w:rsidR="006C1057" w:rsidRPr="00AE00CC" w:rsidRDefault="006C1057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684C0D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6129C">
              <w:rPr>
                <w:sz w:val="18"/>
                <w:szCs w:val="18"/>
              </w:rPr>
              <w:t>A. Đức - PBT đi thăm đối tượng chính sách tại Đà Nẵng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86129C" w:rsidP="0086129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Tư</w:t>
            </w:r>
            <w:r>
              <w:rPr>
                <w:b/>
                <w:sz w:val="20"/>
                <w:szCs w:val="20"/>
              </w:rPr>
              <w:t xml:space="preserve">  27/01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(Tức 15/12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E35EC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A. Đức - PBT làm việc với Tổ giải quyết khiếu nại kỷ luật Đảng.</w:t>
            </w:r>
          </w:p>
          <w:p w:rsidR="002B59C1" w:rsidRPr="00AE00CC" w:rsidRDefault="002B59C1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C. Xuân - TBDV chủ trì họp triển khai các chương trình phối hợp thực hiện công tác Dân vận năm 2021.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E35EC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  <w:p w:rsidR="002B59C1" w:rsidRDefault="002B59C1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2B59C1" w:rsidRPr="00AE00CC" w:rsidRDefault="002B59C1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AB2F19" w:rsidP="009A73F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Mời đại diện lãnh đạo UBKT TU; thành viên </w:t>
            </w:r>
            <w:r w:rsidR="00B658E6">
              <w:rPr>
                <w:sz w:val="18"/>
                <w:szCs w:val="18"/>
              </w:rPr>
              <w:t>Tổ giải quyết khiếu nại Thành ủy</w:t>
            </w:r>
          </w:p>
          <w:p w:rsidR="002B59C1" w:rsidRPr="00AE00CC" w:rsidRDefault="002B59C1" w:rsidP="009A73F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BDV Thành ủy phát hành giấy mời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6C105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Ngọc - TBTG quán triệt Nghị quyết Đ</w:t>
            </w:r>
            <w:r w:rsidR="00B9754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Đảng bộ tỉnh lần thứ X</w:t>
            </w:r>
            <w:r w:rsidR="00B97549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II cho Đảng bộ Công ty Điện lực Quảng Nam</w:t>
            </w:r>
            <w:r w:rsidR="00B97549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Năm</w:t>
            </w:r>
            <w:r>
              <w:rPr>
                <w:b/>
                <w:sz w:val="20"/>
                <w:szCs w:val="20"/>
              </w:rPr>
              <w:t xml:space="preserve"> 28/01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(Tức 16/12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6AC4" w:rsidRDefault="00096AC4" w:rsidP="006C105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đi thăm đối tượng chính sách.</w:t>
            </w:r>
          </w:p>
          <w:p w:rsidR="00782F2A" w:rsidRPr="00AE00CC" w:rsidRDefault="006C1057" w:rsidP="006C105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Ngọc - TBTG quán triệt Nghị quyết Đ</w:t>
            </w:r>
            <w:r w:rsidR="00B9754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Đảng bộ tỉnh lần thứ X</w:t>
            </w:r>
            <w:r w:rsidR="00B97549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II cho Đảng bộ các trường THPT</w:t>
            </w:r>
            <w:r w:rsidR="00B97549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96AC4" w:rsidRDefault="00096AC4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Phú Ninh</w:t>
            </w:r>
          </w:p>
          <w:p w:rsidR="00096AC4" w:rsidRPr="00096AC4" w:rsidRDefault="00096AC4" w:rsidP="009957FC">
            <w:pPr>
              <w:spacing w:before="80" w:after="80"/>
              <w:jc w:val="center"/>
              <w:rPr>
                <w:sz w:val="8"/>
                <w:szCs w:val="18"/>
              </w:rPr>
            </w:pPr>
          </w:p>
          <w:p w:rsidR="00782F2A" w:rsidRPr="00AE00CC" w:rsidRDefault="006C1057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Trường Nguyễn Bỉnh Khiêm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096AC4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  <w:p w:rsidR="00096AC4" w:rsidRDefault="00096AC4" w:rsidP="009957FC">
            <w:pPr>
              <w:spacing w:before="80" w:after="80"/>
              <w:rPr>
                <w:sz w:val="18"/>
                <w:szCs w:val="18"/>
              </w:rPr>
            </w:pPr>
          </w:p>
          <w:p w:rsidR="00096AC4" w:rsidRPr="00AE00CC" w:rsidRDefault="00096AC4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Đức - PBT chủ trì Hội nghị cán bộ, công chức khối Đảng năm 2021.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782F2A" w:rsidRPr="00021564" w:rsidRDefault="00782F2A" w:rsidP="009957FC">
            <w:pPr>
              <w:spacing w:before="80" w:after="80"/>
              <w:jc w:val="center"/>
              <w:rPr>
                <w:sz w:val="4"/>
                <w:szCs w:val="18"/>
              </w:rPr>
            </w:pPr>
          </w:p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C1D24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lãnh đạo và cán bộ, công chức các BXD Đảng và VP Thành ủy dự (Lịch thay GM)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Sáu</w:t>
            </w:r>
            <w:r>
              <w:rPr>
                <w:b/>
                <w:sz w:val="20"/>
                <w:szCs w:val="20"/>
              </w:rPr>
              <w:t xml:space="preserve"> 29/01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(Tức 17/12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đi thăm Đảng bộ và Nhân dân huyện Nam Trà My nhân dịp tết Nguyên đán Tân Sửu 2021</w:t>
            </w:r>
            <w:r w:rsidR="001979B6">
              <w:rPr>
                <w:sz w:val="18"/>
                <w:szCs w:val="18"/>
              </w:rPr>
              <w:t xml:space="preserve"> (cả ngày).</w:t>
            </w:r>
          </w:p>
          <w:p w:rsidR="006C1057" w:rsidRPr="00AE00CC" w:rsidRDefault="006C105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Ngọc - TBTG tiếp xúc cử tri phường An Phú</w:t>
            </w:r>
            <w:r w:rsidR="00F7025B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35ECA" w:rsidRDefault="001979B6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Trà My</w:t>
            </w:r>
          </w:p>
          <w:p w:rsidR="00E35ECA" w:rsidRDefault="00E35EC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E35ECA" w:rsidRPr="00AE00CC" w:rsidRDefault="00E35EC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UBND P An Phú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Ly - PVP</w:t>
            </w:r>
          </w:p>
          <w:p w:rsidR="00B97549" w:rsidRDefault="00782F2A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  <w:p w:rsidR="00E35ECA" w:rsidRPr="00AE00CC" w:rsidRDefault="00E35EC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B658E6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9E4326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Thường trực Thành ủy đi công tác.</w:t>
            </w: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B658E6" w:rsidTr="00B658E6">
        <w:tc>
          <w:tcPr>
            <w:tcW w:w="142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658E6" w:rsidRDefault="00B658E6" w:rsidP="00B658E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 w:rsidR="0035397C">
              <w:rPr>
                <w:b/>
                <w:sz w:val="20"/>
                <w:szCs w:val="20"/>
              </w:rPr>
              <w:t xml:space="preserve"> Bảy 30</w:t>
            </w:r>
            <w:r>
              <w:rPr>
                <w:b/>
                <w:sz w:val="20"/>
                <w:szCs w:val="20"/>
              </w:rPr>
              <w:t>/01</w:t>
            </w:r>
          </w:p>
          <w:p w:rsidR="00B658E6" w:rsidRPr="008943D1" w:rsidRDefault="00B658E6" w:rsidP="00B658E6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 w:rsidR="0035397C">
              <w:rPr>
                <w:b/>
                <w:sz w:val="18"/>
                <w:szCs w:val="18"/>
              </w:rPr>
              <w:t>c 18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B658E6" w:rsidRPr="006E26AB" w:rsidRDefault="00096AC4" w:rsidP="00B658E6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Sáng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658E6" w:rsidRPr="00AE00CC" w:rsidRDefault="00B658E6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96AC4">
              <w:rPr>
                <w:sz w:val="18"/>
                <w:szCs w:val="18"/>
              </w:rPr>
              <w:t xml:space="preserve">7h30: </w:t>
            </w:r>
            <w:r>
              <w:rPr>
                <w:sz w:val="18"/>
                <w:szCs w:val="18"/>
              </w:rPr>
              <w:t>A. Đức - PBT dự Lễ trao Huy hiệu Đảng và gặp mặt kỷ niệm 91 năm ngày thành lập Đảng Cộng sản Việt Nam</w:t>
            </w:r>
            <w:r w:rsidR="00F7025B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658E6" w:rsidRPr="00AE00CC" w:rsidRDefault="00B658E6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UBND P. An Sơn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658E6" w:rsidRPr="00AE00CC" w:rsidRDefault="00B658E6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658E6" w:rsidRPr="00AE00CC" w:rsidRDefault="00B658E6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</w:tbl>
    <w:p w:rsidR="00782F2A" w:rsidRDefault="00782F2A" w:rsidP="00782F2A">
      <w:pPr>
        <w:jc w:val="center"/>
      </w:pPr>
    </w:p>
    <w:p w:rsidR="00782F2A" w:rsidRDefault="00782F2A" w:rsidP="00782F2A">
      <w:pPr>
        <w:jc w:val="center"/>
      </w:pPr>
    </w:p>
    <w:p w:rsidR="00782F2A" w:rsidRPr="00165AFA" w:rsidRDefault="00782F2A" w:rsidP="00782F2A">
      <w:pPr>
        <w:spacing w:after="0" w:line="240" w:lineRule="auto"/>
        <w:jc w:val="center"/>
        <w:rPr>
          <w:i/>
          <w:sz w:val="12"/>
          <w:szCs w:val="24"/>
        </w:rPr>
      </w:pPr>
    </w:p>
    <w:p w:rsidR="00782F2A" w:rsidRPr="00707E51" w:rsidRDefault="00782F2A" w:rsidP="00782F2A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782F2A" w:rsidRDefault="00782F2A" w:rsidP="00782F2A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01/02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05/02</w:t>
      </w:r>
      <w:r w:rsidRPr="00707E51">
        <w:rPr>
          <w:i/>
          <w:sz w:val="24"/>
          <w:szCs w:val="24"/>
        </w:rPr>
        <w:t>/2021</w:t>
      </w:r>
    </w:p>
    <w:p w:rsidR="00782F2A" w:rsidRPr="00E974D7" w:rsidRDefault="00782F2A" w:rsidP="00782F2A">
      <w:pPr>
        <w:spacing w:after="0" w:line="240" w:lineRule="auto"/>
        <w:jc w:val="center"/>
        <w:rPr>
          <w:i/>
          <w:sz w:val="20"/>
          <w:szCs w:val="20"/>
        </w:rPr>
      </w:pPr>
      <w:r w:rsidRPr="00E974D7">
        <w:rPr>
          <w:i/>
          <w:sz w:val="20"/>
          <w:szCs w:val="20"/>
        </w:rPr>
        <w:t>(20/12 ÂL - 24/12 ÂL)</w:t>
      </w:r>
    </w:p>
    <w:p w:rsidR="00782F2A" w:rsidRDefault="00782F2A" w:rsidP="00782F2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</w:t>
      </w:r>
    </w:p>
    <w:p w:rsidR="00782F2A" w:rsidRPr="00165AFA" w:rsidRDefault="00782F2A" w:rsidP="00782F2A">
      <w:pPr>
        <w:spacing w:after="0" w:line="240" w:lineRule="auto"/>
        <w:jc w:val="center"/>
        <w:rPr>
          <w:i/>
          <w:sz w:val="12"/>
          <w:szCs w:val="24"/>
        </w:rPr>
      </w:pPr>
    </w:p>
    <w:tbl>
      <w:tblPr>
        <w:tblStyle w:val="TableGrid"/>
        <w:tblW w:w="1064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823"/>
        <w:gridCol w:w="1569"/>
        <w:gridCol w:w="2410"/>
        <w:gridCol w:w="1417"/>
      </w:tblGrid>
      <w:tr w:rsidR="00782F2A" w:rsidTr="009957FC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CB4825" w:rsidRDefault="00782F2A" w:rsidP="009957FC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8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863009" w:rsidRDefault="00782F2A" w:rsidP="009957FC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863009" w:rsidRDefault="00782F2A" w:rsidP="009957FC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863009" w:rsidRDefault="00782F2A" w:rsidP="009957FC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2F2A" w:rsidRPr="00863009" w:rsidRDefault="00782F2A" w:rsidP="009957FC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Lãnh đạo Văn phòng</w:t>
            </w: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01/02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20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782F2A" w:rsidRDefault="00782F2A" w:rsidP="009957FC">
            <w:pPr>
              <w:spacing w:before="80" w:after="80"/>
              <w:jc w:val="both"/>
              <w:rPr>
                <w:sz w:val="2"/>
                <w:szCs w:val="18"/>
              </w:rPr>
            </w:pPr>
          </w:p>
          <w:p w:rsidR="00782F2A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- 7h00: Lễ chào cờ đầu tháng.</w:t>
            </w:r>
          </w:p>
          <w:p w:rsidR="00782F2A" w:rsidRPr="00E974D7" w:rsidRDefault="00782F2A" w:rsidP="009957FC">
            <w:pPr>
              <w:spacing w:before="80" w:after="80"/>
              <w:jc w:val="both"/>
              <w:rPr>
                <w:sz w:val="6"/>
                <w:szCs w:val="18"/>
              </w:rPr>
            </w:pPr>
          </w:p>
          <w:p w:rsidR="00782F2A" w:rsidRPr="00AE00CC" w:rsidRDefault="00263DEC" w:rsidP="00263DE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- 7h30: </w:t>
            </w:r>
            <w:r w:rsidR="00782F2A">
              <w:rPr>
                <w:sz w:val="18"/>
                <w:szCs w:val="18"/>
              </w:rPr>
              <w:t>A. Đứ</w:t>
            </w:r>
            <w:r>
              <w:rPr>
                <w:sz w:val="18"/>
                <w:szCs w:val="18"/>
              </w:rPr>
              <w:t>c - PBT chủ trì</w:t>
            </w:r>
            <w:r w:rsidR="00782F2A">
              <w:rPr>
                <w:sz w:val="18"/>
                <w:szCs w:val="18"/>
              </w:rPr>
              <w:t xml:space="preserve"> họp giao ban kh</w:t>
            </w:r>
            <w:r>
              <w:rPr>
                <w:sz w:val="18"/>
                <w:szCs w:val="18"/>
              </w:rPr>
              <w:t>ối</w:t>
            </w:r>
            <w:r w:rsidR="00782F2A">
              <w:rPr>
                <w:sz w:val="18"/>
                <w:szCs w:val="18"/>
              </w:rPr>
              <w:t xml:space="preserve"> Đảng.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  <w:p w:rsidR="00782F2A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toàn thể cán bộ, công chức cơ quan khối Đảng dự</w:t>
            </w:r>
          </w:p>
          <w:p w:rsidR="00782F2A" w:rsidRPr="00E974D7" w:rsidRDefault="00782F2A" w:rsidP="009957FC">
            <w:pPr>
              <w:spacing w:before="80" w:after="80"/>
              <w:jc w:val="both"/>
              <w:rPr>
                <w:sz w:val="2"/>
                <w:szCs w:val="18"/>
              </w:rPr>
            </w:pPr>
          </w:p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lãnh đạo các BXD Đảng Thành ủy dự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  <w:p w:rsidR="00782F2A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Lãnh đạo VP</w:t>
            </w:r>
          </w:p>
        </w:tc>
      </w:tr>
      <w:tr w:rsidR="00782F2A" w:rsidTr="009957F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02/02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21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B97549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dự gặp mặt đại diện các Tôn giáo nhân dịp Tết nguyên Đán Tân Sửu 2021.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B97549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MT-ĐT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B97549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dự gặp mặt đại diện bà con người Hoa nhân dịp Tết nguyên Đán Tân Sửu 2021.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B97549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MT-ĐT TP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Tư</w:t>
            </w:r>
            <w:r>
              <w:rPr>
                <w:b/>
                <w:sz w:val="20"/>
                <w:szCs w:val="20"/>
              </w:rPr>
              <w:t xml:space="preserve">  03/02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22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Các đồng chí Ủy viên BTV Thành ủy dự</w:t>
            </w:r>
            <w:r w:rsidR="00E974D7">
              <w:rPr>
                <w:sz w:val="18"/>
                <w:szCs w:val="18"/>
              </w:rPr>
              <w:t xml:space="preserve"> Hội nghị trực tuyến thông tin nhanh kết quả Đại hội lần thứ XIII của Đảng và</w:t>
            </w:r>
            <w:r>
              <w:rPr>
                <w:sz w:val="18"/>
                <w:szCs w:val="18"/>
              </w:rPr>
              <w:t xml:space="preserve"> gặp mặt kỷ niệm 91 năm Ngày thành lập Đảng Cộng sản Việt Nam.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VPTU phát hành GM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E974D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- 15h00: A. Hưng - BT dự gặp mặt  cán bộ chủ chốt của Tỉnh nghỉ hưu.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E974D7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Tỉnh ủy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Năm</w:t>
            </w:r>
            <w:r>
              <w:rPr>
                <w:b/>
                <w:sz w:val="20"/>
                <w:szCs w:val="20"/>
              </w:rPr>
              <w:t xml:space="preserve"> 04/02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23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E974D7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đi thăm đối tượ</w:t>
            </w:r>
            <w:r w:rsidR="00895AA0">
              <w:rPr>
                <w:sz w:val="18"/>
                <w:szCs w:val="18"/>
              </w:rPr>
              <w:t>ng chính sách</w:t>
            </w:r>
            <w:r w:rsidR="00E967C1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E974D7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782F2A" w:rsidTr="009957F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895AA0" w:rsidP="009957F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Họp Ban Thường vụ Thành ủy.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782F2A" w:rsidRPr="00AE00CC" w:rsidRDefault="00895AA0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895AA0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895AA0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782F2A" w:rsidTr="009957F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Default="00782F2A" w:rsidP="009957F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Sáu</w:t>
            </w:r>
            <w:r>
              <w:rPr>
                <w:b/>
                <w:sz w:val="20"/>
                <w:szCs w:val="20"/>
              </w:rPr>
              <w:t xml:space="preserve"> 05/02</w:t>
            </w:r>
          </w:p>
          <w:p w:rsidR="00782F2A" w:rsidRPr="008943D1" w:rsidRDefault="00782F2A" w:rsidP="009957F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24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4066" w:rsidRPr="00AE00CC" w:rsidRDefault="00744066" w:rsidP="00B658E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58E6">
              <w:rPr>
                <w:sz w:val="18"/>
                <w:szCs w:val="18"/>
              </w:rPr>
              <w:t xml:space="preserve">A. Hưng - BT dự </w:t>
            </w:r>
            <w:r>
              <w:rPr>
                <w:sz w:val="18"/>
                <w:szCs w:val="18"/>
              </w:rPr>
              <w:t>Hội nghị hiệp thương</w:t>
            </w:r>
            <w:r w:rsidR="00B658E6">
              <w:rPr>
                <w:sz w:val="18"/>
                <w:szCs w:val="18"/>
              </w:rPr>
              <w:t xml:space="preserve"> do UBMTTQVN tỉnh tổ chức.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7549" w:rsidRPr="00AE00CC" w:rsidRDefault="00B97549" w:rsidP="00E974D7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782F2A" w:rsidTr="00E974D7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6E26AB" w:rsidRDefault="00782F2A" w:rsidP="009957FC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E974D7" w:rsidP="00E974D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dự Hội nghị tổng kết tại Công ty THACO.</w:t>
            </w: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782F2A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2F2A" w:rsidRPr="00AE00CC" w:rsidRDefault="00E974D7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E974D7" w:rsidTr="00E974D7">
        <w:tc>
          <w:tcPr>
            <w:tcW w:w="142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74D7" w:rsidRDefault="00E974D7" w:rsidP="00E974D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Bảy 06</w:t>
            </w:r>
            <w:r>
              <w:rPr>
                <w:b/>
                <w:sz w:val="20"/>
                <w:szCs w:val="20"/>
              </w:rPr>
              <w:t>/02</w:t>
            </w:r>
          </w:p>
          <w:p w:rsidR="00E974D7" w:rsidRPr="008943D1" w:rsidRDefault="00E974D7" w:rsidP="00E974D7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25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E974D7" w:rsidRPr="006E26AB" w:rsidRDefault="00E974D7" w:rsidP="00E974D7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Cả ngày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74D7" w:rsidRDefault="00E974D7" w:rsidP="00E974D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dự Hội thảo tại Hội An (cả ngày)</w:t>
            </w:r>
            <w:r w:rsidR="001F4767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74D7" w:rsidRPr="00AE00CC" w:rsidRDefault="00E974D7" w:rsidP="009957F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74D7" w:rsidRPr="00AE00CC" w:rsidRDefault="00E974D7" w:rsidP="009957F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74D7" w:rsidRDefault="00E974D7" w:rsidP="009957F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</w:tbl>
    <w:p w:rsidR="00782F2A" w:rsidRPr="00E974D7" w:rsidRDefault="00782F2A" w:rsidP="00782F2A">
      <w:pPr>
        <w:spacing w:before="120" w:after="120"/>
        <w:rPr>
          <w:sz w:val="2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  <w:gridCol w:w="147"/>
      </w:tblGrid>
      <w:tr w:rsidR="00782F2A" w:rsidTr="00E974D7">
        <w:tc>
          <w:tcPr>
            <w:tcW w:w="1418" w:type="dxa"/>
            <w:gridSpan w:val="2"/>
          </w:tcPr>
          <w:p w:rsidR="00782F2A" w:rsidRPr="004E0FF5" w:rsidRDefault="00782F2A" w:rsidP="009957FC">
            <w:pPr>
              <w:jc w:val="right"/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930" w:type="dxa"/>
            <w:gridSpan w:val="3"/>
          </w:tcPr>
          <w:p w:rsidR="00782F2A" w:rsidRPr="004E0FF5" w:rsidRDefault="00782F2A" w:rsidP="009957FC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A. Hưng – BT đi kiểm tra công tác BT – GPMB các công trình: đường BĐ, N10, đường bao Nguyễn Hoàng, KCN Thuận Yên…</w:t>
            </w:r>
          </w:p>
          <w:p w:rsidR="00782F2A" w:rsidRDefault="00782F2A" w:rsidP="009957FC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UBND thành phố báo cáo tiến độ BT - GPMB các dự án trọng điểm</w:t>
            </w:r>
          </w:p>
          <w:p w:rsidR="00744066" w:rsidRPr="004E0FF5" w:rsidRDefault="00744066" w:rsidP="009957FC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- 17/2: A. Hưng - BT dự </w:t>
            </w:r>
            <w:r w:rsidR="00764CB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Lễ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ra quân đầu năm tại Công ty THACO</w:t>
            </w:r>
          </w:p>
          <w:p w:rsidR="00E974D7" w:rsidRDefault="00782F2A" w:rsidP="009957FC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dự; UBND TP chủ trì làm việc với doanh nghiệp về chống ngập úng </w:t>
            </w:r>
          </w:p>
          <w:p w:rsidR="00782F2A" w:rsidRPr="004E0FF5" w:rsidRDefault="00782F2A" w:rsidP="009957FC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</w:t>
            </w:r>
            <w:r w:rsidR="00E974D7">
              <w:rPr>
                <w:rFonts w:eastAsia="Times New Roman" w:cs="Times New Roman"/>
                <w:bCs/>
                <w:iCs/>
                <w:sz w:val="16"/>
                <w:szCs w:val="16"/>
              </w:rPr>
              <w:t>hành phố báo cáo lại phân khu 6</w:t>
            </w:r>
          </w:p>
          <w:p w:rsidR="00782F2A" w:rsidRPr="004E0FF5" w:rsidRDefault="00782F2A" w:rsidP="009957FC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A Lộc - Trưởng phòng GD&amp;ĐT thành phố về nội dung liên quan</w:t>
            </w:r>
          </w:p>
          <w:p w:rsidR="00782F2A" w:rsidRPr="004E0FF5" w:rsidRDefault="00782F2A" w:rsidP="009957FC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phòng QLĐT, VHTT, Thành đoàn về điểm sinh hoạt đêm</w:t>
            </w:r>
          </w:p>
          <w:p w:rsidR="00782F2A" w:rsidRPr="004E0FF5" w:rsidRDefault="00782F2A" w:rsidP="009957FC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báo cáo công tác thu hút đầu tư các dự án trọng điểm và nghe phương án xử lý nhà công sản</w:t>
            </w:r>
          </w:p>
          <w:p w:rsidR="00782F2A" w:rsidRDefault="00782F2A" w:rsidP="00782F2A"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một số xã, phường (Tháng 3/2021)</w:t>
            </w:r>
          </w:p>
        </w:tc>
      </w:tr>
      <w:tr w:rsidR="00782F2A" w:rsidTr="00E974D7">
        <w:trPr>
          <w:gridBefore w:val="1"/>
          <w:gridAfter w:val="1"/>
          <w:wBefore w:w="147" w:type="dxa"/>
          <w:wAfter w:w="147" w:type="dxa"/>
        </w:trPr>
        <w:tc>
          <w:tcPr>
            <w:tcW w:w="5027" w:type="dxa"/>
            <w:gridSpan w:val="2"/>
          </w:tcPr>
          <w:p w:rsidR="00782F2A" w:rsidRDefault="00782F2A" w:rsidP="009957FC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782F2A" w:rsidRPr="004E0FF5" w:rsidRDefault="00782F2A" w:rsidP="009957FC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782F2A" w:rsidRPr="004E0FF5" w:rsidRDefault="00782F2A" w:rsidP="009957FC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782F2A" w:rsidRPr="004E0FF5" w:rsidRDefault="00782F2A" w:rsidP="009957FC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782F2A" w:rsidRDefault="00782F2A" w:rsidP="009957FC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782F2A" w:rsidRPr="004E0FF5" w:rsidRDefault="00782F2A" w:rsidP="009957FC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782F2A" w:rsidRDefault="00782F2A" w:rsidP="009957FC">
            <w:pPr>
              <w:jc w:val="center"/>
            </w:pPr>
            <w:r>
              <w:t>CHÁNH VĂN PHÒNG</w:t>
            </w:r>
          </w:p>
          <w:p w:rsidR="00782F2A" w:rsidRDefault="00782F2A" w:rsidP="009957FC">
            <w:pPr>
              <w:jc w:val="center"/>
            </w:pPr>
          </w:p>
          <w:p w:rsidR="00782F2A" w:rsidRPr="00E974D7" w:rsidRDefault="00782F2A" w:rsidP="009957FC">
            <w:pPr>
              <w:jc w:val="center"/>
              <w:rPr>
                <w:sz w:val="16"/>
              </w:rPr>
            </w:pPr>
          </w:p>
          <w:p w:rsidR="00782F2A" w:rsidRDefault="00782F2A" w:rsidP="009957FC">
            <w:pPr>
              <w:jc w:val="center"/>
            </w:pPr>
          </w:p>
          <w:p w:rsidR="00782F2A" w:rsidRPr="004E0FF5" w:rsidRDefault="00782F2A" w:rsidP="009957FC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8A6988" w:rsidRDefault="008A6988" w:rsidP="00E974D7"/>
    <w:sectPr w:rsidR="008A6988" w:rsidSect="00E974D7">
      <w:pgSz w:w="11909" w:h="16834" w:code="9"/>
      <w:pgMar w:top="568" w:right="85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2A"/>
    <w:rsid w:val="00096AC4"/>
    <w:rsid w:val="001979B6"/>
    <w:rsid w:val="001F4767"/>
    <w:rsid w:val="00263DEC"/>
    <w:rsid w:val="002B59C1"/>
    <w:rsid w:val="0035397C"/>
    <w:rsid w:val="005A57CA"/>
    <w:rsid w:val="00684C0D"/>
    <w:rsid w:val="006C1057"/>
    <w:rsid w:val="00744066"/>
    <w:rsid w:val="00745DD7"/>
    <w:rsid w:val="00764CBA"/>
    <w:rsid w:val="00782F2A"/>
    <w:rsid w:val="00787B85"/>
    <w:rsid w:val="007C1D24"/>
    <w:rsid w:val="0086129C"/>
    <w:rsid w:val="00895AA0"/>
    <w:rsid w:val="008A6988"/>
    <w:rsid w:val="00955E03"/>
    <w:rsid w:val="009A73F6"/>
    <w:rsid w:val="009D225F"/>
    <w:rsid w:val="009E4326"/>
    <w:rsid w:val="00A1239F"/>
    <w:rsid w:val="00A37DE3"/>
    <w:rsid w:val="00AB2F19"/>
    <w:rsid w:val="00B658E6"/>
    <w:rsid w:val="00B97549"/>
    <w:rsid w:val="00D96D16"/>
    <w:rsid w:val="00E35ECA"/>
    <w:rsid w:val="00E967C1"/>
    <w:rsid w:val="00E974D7"/>
    <w:rsid w:val="00F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D1D73-C83E-4D00-ADE7-58B4A5B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2021-01-25T02:08:00Z</cp:lastPrinted>
  <dcterms:created xsi:type="dcterms:W3CDTF">2021-01-20T06:46:00Z</dcterms:created>
  <dcterms:modified xsi:type="dcterms:W3CDTF">2021-01-25T03:02:00Z</dcterms:modified>
</cp:coreProperties>
</file>